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신원조회 동의서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채용 전형의 일환으로 신원조회에 동의를 받습니다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본 신원조회는 채용 적합성 판단 목적으로만 활용되며, 「개인정보 보호법」 제15조 및 제22조에 따라 사전 동의를 받습니다.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동의자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지원부서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    소</w:t>
            </w:r>
          </w:p>
        </w:tc>
        <w:tc>
          <w:tcPr>
            <w:tcW w:type="dxa" w:w="5726"/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이메일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조회 항목 및 목적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2000"/>
        <w:gridCol w:w="3500"/>
        <w:gridCol w:w="2000"/>
        <w:gridCol w:w="1226"/>
      </w:tblGrid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조회 항목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조회 내용 및 목적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보유 기간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동의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범죄경력·수사경력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결격 사유 확인 (성범죄, 금융범죄 등)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결정 후 즉시 파기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☐ 거부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학력 사항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최종학력 및 자격증 진위 확인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후 3년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☐ 거부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경력 사항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재직 기간·직위·이직 사유 확인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후 3년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☐ 거부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신용정보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금융사고·파산 여부 확인 (금융직 해당 시)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결정 후 즉시 파기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☐ 거부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전직장 평판조회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업무성과·품성·이직사유 (제공자 동의 필요)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결정 후 즉시 파기</w:t>
            </w:r>
          </w:p>
        </w:tc>
        <w:tc>
          <w:tcPr>
            <w:tcW w:type="dxa" w:w="1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☐ 거부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조회 기관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조회 기관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경찰청 범죄경력관리시스템, 한국교육학술정보원(나이스), 신용조회 전문기관, 전직장 인사담당자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권리 안내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• 동의를 거부할 권리가 있으며, 거부 시 채용 전형에 불이익이 있을 수 있습니다.</w:t>
            </w:r>
          </w:p>
          <w:p>
            <w:r>
              <w:rPr>
                <w:sz w:val="20"/>
                <w:szCs w:val="20"/>
              </w:rPr>
              <w:t xml:space="preserve">• 조회 결과는 채용 목적 외 사용하지 않으며, 채용 후 불합격자 정보는 즉시 파기합니다.</w:t>
            </w:r>
          </w:p>
          <w:p>
            <w:r>
              <w:rPr>
                <w:sz w:val="20"/>
                <w:szCs w:val="20"/>
              </w:rPr>
              <w:t xml:space="preserve">• 개인정보 관련 문의: 인사팀  /  개인정보 보호책임자: ________________________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위의 신원조회 항목에 대해 충분한 설명을 들었으며 동의합니다.</w:t>
      </w:r>
    </w:p>
    <w:p>
      <w:pPr>
        <w:spacing w:after="100" w:before="60"/>
        <w:jc w:val="center"/>
      </w:pPr>
      <w:r>
        <w:rPr>
          <w:sz w:val="20"/>
          <w:szCs w:val="20"/>
        </w:rPr>
        <w:t xml:space="preserve">20___년   ___월   ___일          동의자:                    (서명)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2026-05-09T07:26:00.584Z</dcterms:created>
  <dcterms:modified xsi:type="dcterms:W3CDTF">2026-05-09T07:26:00.584Z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