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직장 내 성희롱 예방 교육 이수 확인서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「남녀고용평등과 일·가정 양립 지원에 관한 법률」 제13조에 따라 연 1회 이상 실시합니다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교육 개요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1800"/>
        <w:gridCol w:w="1813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교육명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직장 내 성희롱 예방 교육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연도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일시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시간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________시간 (법정 최소 1시간)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방식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집합교육  ☐ 온라인  ☐ 위탁교육  ☐ 강사 초빙  ☐ 자체 교육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장소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강사/출처</w:t>
            </w:r>
          </w:p>
        </w:tc>
        <w:tc>
          <w:tcPr>
            <w:tcW w:type="dxa" w:w="36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교육 기관</w:t>
            </w:r>
          </w:p>
        </w:tc>
        <w:tc>
          <w:tcPr>
            <w:tcW w:type="dxa" w:w="18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교육 내용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교육 내용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성희롱의 정의 및 유형 (언어적·시각적·육체적 성희롱)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성희롱 발생 시 피해자 권리 및 조치 방법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신고 절차 및 처리 방법 (2차 피해 방지 포함)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가해자에 대한 불이익 조치 기준 (징계 등)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8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관련 법령: 남녀고용평등법 제12조~제14조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이수자 서명부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800"/>
        <w:gridCol w:w="1500"/>
        <w:gridCol w:w="1300"/>
        <w:gridCol w:w="2000"/>
        <w:gridCol w:w="20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성    명</w:t>
            </w:r>
          </w:p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    서</w:t>
            </w:r>
          </w:p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직    급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서    명</w:t>
            </w:r>
          </w:p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비    고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총 이수 인원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         명  /  전체 직원          명  (이수율: _____%)</w:t>
            </w:r>
          </w:p>
        </w:tc>
      </w:tr>
      <w:tr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미이수 사유</w:t>
            </w:r>
          </w:p>
        </w:tc>
        <w:tc>
          <w:tcPr>
            <w:tcW w:type="dxa" w:w="7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□ 해당 없음  □ 있음 (사유: _________ 보완 계획: _________)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  <w:jc w:val="center"/>
      </w:pPr>
      <w:r>
        <w:rPr>
          <w:sz w:val="20"/>
          <w:szCs w:val="20"/>
        </w:rPr>
        <w:t xml:space="preserve">위와 같이 직장 내 성희롱 예방 교육을 실시하였음을 확인합니다.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대표이사:                    (인)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2026-05-09T07:21:49.227Z</dcterms:created>
  <dcterms:modified xsi:type="dcterms:W3CDTF">2026-05-09T07:21:49.227Z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