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채용 면접 평가표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평가 기준: 5=매우우수 / 4=우수 / 3=보통 / 2=미흡 / 1=매우미흡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지원자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1200"/>
        <w:gridCol w:w="2000"/>
        <w:gridCol w:w="1200"/>
        <w:gridCol w:w="1426"/>
      </w:tblGrid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지원자명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지원부서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면접일시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최종학력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경력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면접관</w:t>
            </w:r>
          </w:p>
        </w:tc>
        <w:tc>
          <w:tcPr>
            <w:tcW w:type="dxa" w:w="1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평가 항목 (1차 : 직무역량)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600"/>
        <w:gridCol w:w="3500"/>
        <w:gridCol w:w="600"/>
        <w:gridCol w:w="600"/>
        <w:gridCol w:w="600"/>
        <w:gridCol w:w="600"/>
        <w:gridCol w:w="600"/>
        <w:gridCol w:w="5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평가 기준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소계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직무지식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담당 직무에 필요한 전문 지식 및 이해도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업무경험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관련 업무 경험 및 실적의 구체성·신뢰성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문제해결력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상황 분석 및 창의적 문제 해결 능력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학습능력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새로운 지식·기술 습득 의지 및 속도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평가 항목 (2차 : 인성·태도)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600"/>
        <w:gridCol w:w="3500"/>
        <w:gridCol w:w="600"/>
        <w:gridCol w:w="600"/>
        <w:gridCol w:w="600"/>
        <w:gridCol w:w="600"/>
        <w:gridCol w:w="600"/>
        <w:gridCol w:w="5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평가 기준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소계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책임감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맡은 일에 대한 끝까지 완수하려는 의지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협동심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팀워크 및 조직 내 협업 능력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의사 전달력, 경청 능력, 표현의 명확성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조직적합성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회사 비전·문화에 대한 이해 및 적합성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성장가능성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장기적 발전 가능성 및 목표 의식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5500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합 계 (만점 45점)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/45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종합 의견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강    점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약    점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채용 의견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적극 추천  ☐ 추천  ☐ 보류  ☐ 불합격   /  희망 연봉: ____________ 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right"/>
      </w:pPr>
      <w:r>
        <w:rPr>
          <w:sz w:val="20"/>
          <w:szCs w:val="20"/>
        </w:rPr>
        <w:t xml:space="preserve">면접일: 20___년   ___월   ___일     면접관: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2026-05-09T07:15:59.416Z</dcterms:created>
  <dcterms:modified xsi:type="dcterms:W3CDTF">2026-05-09T07:15:59.416Z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