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G. 복리후생·경비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경조사비 신청서 / 의료비·건강검진 지원 신청서 / 자녀학자금 신청서 / 동호회 지원 신청서 / 야근식대·교통비 신청서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G-1. 경조사비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경조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본인결혼  ☐ 자녀결혼  ☐ 형제자매결혼  ☐ 본인회갑  ☐ 출산  ☐ 부모상  ☐ 배우자상  ☐ 자녀상  ☐ 형제자매상  ☐ 조부모상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대상자 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대상자와의 관계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경조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회사 지원 신청</w:t>
      </w:r>
    </w:p>
    <w:p>
      <w:pPr>
        <w:spacing w:after="100"/>
      </w:pPr>
      <w:r>
        <w:t xml:space="preserve">☐ 경조금 지급</w:t>
      </w:r>
    </w:p>
    <w:p>
      <w:pPr>
        <w:spacing w:after="100"/>
      </w:pPr>
      <w:r>
        <w:t xml:space="preserve">☐ 화환 / 조화</w:t>
      </w:r>
    </w:p>
    <w:p>
      <w:pPr>
        <w:spacing w:after="100"/>
      </w:pPr>
      <w:r>
        <w:t xml:space="preserve">☐ 경조 휴가 (_____일)</w:t>
      </w:r>
    </w:p>
    <w:p>
      <w:pPr>
        <w:spacing w:after="100"/>
      </w:pPr>
      <w:r>
        <w:t xml:space="preserve">☐ 기타: 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입금 계좌 (경조금 신청 시)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은행명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계좌번호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예금주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첨부: 경조사 증빙서류 (청첩장, 사망확인서, 출생증명서 등)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G-2. 의료비 / 건강검진 지원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지원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본인 의료비  ☐ 가족 의료비  ☐ 본인 건강검진  ☐ 배우자 건강검진  ☐ 종합검진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수혜자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병원/검진기관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진료/검진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진료/검진 항목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 비용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보험 처리분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본인 실부담액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지원 신청액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입금 계좌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은행명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계좌번호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예금주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첨부: 진료비 영수증, 진료 명세서, 가족관계증명서(가족 신청 시)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의료 정보는 비밀이 보장되며, 지원 심사 외의 목적으로 사용되지 않습니다.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G-3. 자녀학자금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자녀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500"/>
        <w:gridCol w:w="1200"/>
        <w:gridCol w:w="2000"/>
        <w:gridCol w:w="1500"/>
        <w:gridCol w:w="1213"/>
        <w:gridCol w:w="1213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학교명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학년/학기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등록금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신청액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입금 계좌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은행명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계좌번호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예금주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첨부: 재학증명서, 등록금 고지서/영수증, 가족관계증명서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G-4. 동호회 지원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동호회명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회장(대표)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회원 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_____명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창립일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분기/연도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활동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226"/>
        <w:gridCol w:w="1500"/>
        <w:gridCol w:w="1500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활동 내용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참여 인원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예상 비용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2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예산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 예산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회비 수입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지원 요청액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회원 명단 (대표 5명)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3213"/>
        <w:gridCol w:w="3213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역할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회사 지원금은 사용 후 영수증 정산이 필요합니다.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동호회장: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G-5. 야근식대 / 교통비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400"/>
        <w:gridCol w:w="1400"/>
        <w:gridCol w:w="1400"/>
        <w:gridCol w:w="1400"/>
        <w:gridCol w:w="1400"/>
        <w:gridCol w:w="16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퇴근시간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구분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금액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증빙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사유/내용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☐식대 ☐교통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4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회사 야근 기준</w:t>
      </w:r>
    </w:p>
    <w:p>
      <w:pPr>
        <w:spacing w:after="100"/>
      </w:pPr>
      <w:r>
        <w:t xml:space="preserve">• 야근식대: 평일 _____시 이후 또는 휴일 근무 시 지급</w:t>
      </w:r>
    </w:p>
    <w:p>
      <w:pPr>
        <w:spacing w:after="100"/>
      </w:pPr>
      <w:r>
        <w:t xml:space="preserve">• 야근교통비: 평일 _____시 이후 퇴근 시 지급 (택시 영수증 첨부)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회사 정책에 따른 한도 내에서 지급되며, 영수증 미제출 시 지급이 제한될 수 있습니다.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2026-05-05T12:30:08.279Z</dcterms:created>
  <dcterms:modified xsi:type="dcterms:W3CDTF">2026-05-05T12:30:08.279Z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